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B84A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B1FE3">
        <w:rPr>
          <w:rFonts w:ascii="Times New Roman" w:eastAsia="Times New Roman" w:hAnsi="Times New Roman" w:cs="Times New Roman"/>
          <w:b/>
          <w:sz w:val="32"/>
          <w:u w:val="single"/>
        </w:rPr>
        <w:t> </w:t>
      </w:r>
      <w:proofErr w:type="gramStart"/>
      <w:r w:rsidR="007B1FE3">
        <w:rPr>
          <w:rFonts w:ascii="Times New Roman" w:eastAsia="Times New Roman" w:hAnsi="Times New Roman" w:cs="Times New Roman"/>
          <w:b/>
          <w:sz w:val="32"/>
          <w:u w:val="single"/>
        </w:rPr>
        <w:t>44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proofErr w:type="gramEnd"/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7B1FE3">
        <w:rPr>
          <w:rFonts w:ascii="Times New Roman" w:eastAsia="Times New Roman" w:hAnsi="Times New Roman" w:cs="Times New Roman"/>
          <w:b/>
          <w:sz w:val="32"/>
          <w:u w:val="single"/>
        </w:rPr>
        <w:t>30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B1FE3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</w:t>
      </w:r>
      <w:r w:rsidR="00315E74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7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R/44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15E74">
        <w:rPr>
          <w:rFonts w:ascii="Times New Roman" w:eastAsia="Times New Roman" w:hAnsi="Times New Roman" w:cs="Times New Roman"/>
          <w:b/>
          <w:sz w:val="24"/>
        </w:rPr>
        <w:t>/16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44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1FE3" w:rsidRPr="007B1FE3" w:rsidRDefault="007B1FE3" w:rsidP="007B1F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1FE3">
        <w:rPr>
          <w:rFonts w:ascii="Times New Roman" w:eastAsia="Times New Roman" w:hAnsi="Times New Roman" w:cs="Times New Roman"/>
          <w:b/>
          <w:sz w:val="24"/>
          <w:szCs w:val="24"/>
        </w:rPr>
        <w:t xml:space="preserve">R/44.A/16/3a </w:t>
      </w:r>
      <w:r w:rsidRPr="007B1FE3">
        <w:rPr>
          <w:rFonts w:ascii="Times New Roman" w:hAnsi="Times New Roman" w:cs="Times New Roman"/>
          <w:sz w:val="24"/>
          <w:szCs w:val="24"/>
        </w:rPr>
        <w:t>v souladu s 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E3">
        <w:rPr>
          <w:rFonts w:ascii="Times New Roman" w:hAnsi="Times New Roman" w:cs="Times New Roman"/>
          <w:sz w:val="24"/>
          <w:szCs w:val="24"/>
        </w:rPr>
        <w:t xml:space="preserve">vzdání se práva na odvolání proti rozhodnutí Krajského úřadu Jihomoravského kraje </w:t>
      </w:r>
      <w:proofErr w:type="gramStart"/>
      <w:r w:rsidRPr="007B1FE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B1FE3">
        <w:rPr>
          <w:rFonts w:ascii="Times New Roman" w:hAnsi="Times New Roman" w:cs="Times New Roman"/>
          <w:sz w:val="24"/>
          <w:szCs w:val="24"/>
        </w:rPr>
        <w:t xml:space="preserve"> JMK 129361/2016, kterým KÚ JMK rozhodl o zápisu nejvyššího povoleného počtu žáků ve školním klubu, jehož činnost vykonává př. </w:t>
      </w:r>
      <w:proofErr w:type="spellStart"/>
      <w:r w:rsidRPr="007B1F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B1FE3">
        <w:rPr>
          <w:rFonts w:ascii="Times New Roman" w:hAnsi="Times New Roman" w:cs="Times New Roman"/>
          <w:sz w:val="24"/>
          <w:szCs w:val="24"/>
        </w:rPr>
        <w:t>. Základní škola Břeclav, Slovácká 40, příspěvková organizace. Kapacita školního klu</w:t>
      </w:r>
      <w:r>
        <w:rPr>
          <w:rFonts w:ascii="Times New Roman" w:hAnsi="Times New Roman" w:cs="Times New Roman"/>
          <w:sz w:val="24"/>
          <w:szCs w:val="24"/>
        </w:rPr>
        <w:t xml:space="preserve">bu je s účinností  </w:t>
      </w:r>
      <w:r w:rsidRPr="007B1FE3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7B1FE3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Pr="007B1FE3">
        <w:rPr>
          <w:rFonts w:ascii="Times New Roman" w:hAnsi="Times New Roman" w:cs="Times New Roman"/>
          <w:sz w:val="24"/>
          <w:szCs w:val="24"/>
        </w:rPr>
        <w:t xml:space="preserve"> stanovena na 300 žáků. </w:t>
      </w:r>
    </w:p>
    <w:p w:rsidR="007C0FE6" w:rsidRPr="007B1FE3" w:rsidRDefault="007C0FE6" w:rsidP="007B1F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FE3" w:rsidRDefault="007B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1FE3" w:rsidRPr="007B1FE3" w:rsidRDefault="007B1FE3" w:rsidP="007B1F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1FE3">
        <w:rPr>
          <w:rFonts w:ascii="Times New Roman" w:eastAsia="Times New Roman" w:hAnsi="Times New Roman" w:cs="Times New Roman"/>
          <w:b/>
          <w:sz w:val="24"/>
          <w:szCs w:val="24"/>
        </w:rPr>
        <w:t xml:space="preserve">R/44.A/16/3b </w:t>
      </w:r>
      <w:r w:rsidRPr="007B1FE3">
        <w:rPr>
          <w:rFonts w:ascii="Times New Roman" w:hAnsi="Times New Roman" w:cs="Times New Roman"/>
          <w:sz w:val="24"/>
          <w:szCs w:val="24"/>
        </w:rPr>
        <w:t>v souladu s 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E3">
        <w:rPr>
          <w:rFonts w:ascii="Times New Roman" w:hAnsi="Times New Roman" w:cs="Times New Roman"/>
          <w:sz w:val="24"/>
          <w:szCs w:val="24"/>
        </w:rPr>
        <w:t xml:space="preserve">vzdání se práva na odvolání proti rozhodnutí Krajského úřadu Jihomoravského kraje </w:t>
      </w:r>
      <w:proofErr w:type="gramStart"/>
      <w:r w:rsidRPr="007B1FE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B1FE3">
        <w:rPr>
          <w:rFonts w:ascii="Times New Roman" w:hAnsi="Times New Roman" w:cs="Times New Roman"/>
          <w:sz w:val="24"/>
          <w:szCs w:val="24"/>
        </w:rPr>
        <w:t xml:space="preserve"> JMK 129307/2016, kterým KÚ JMK rozhodl o zápisu nejvyššího povoleného počtu žáků ve školním klubu, jehož činnost vyko</w:t>
      </w:r>
      <w:r>
        <w:rPr>
          <w:rFonts w:ascii="Times New Roman" w:hAnsi="Times New Roman" w:cs="Times New Roman"/>
          <w:sz w:val="24"/>
          <w:szCs w:val="24"/>
        </w:rPr>
        <w:t xml:space="preserve">nává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Základní škola </w:t>
      </w:r>
      <w:r w:rsidRPr="007B1FE3">
        <w:rPr>
          <w:rFonts w:ascii="Times New Roman" w:hAnsi="Times New Roman" w:cs="Times New Roman"/>
          <w:sz w:val="24"/>
          <w:szCs w:val="24"/>
        </w:rPr>
        <w:t xml:space="preserve">a Mateřská škola Břeclav, Kupkova 1, příspěvková organizace. Kapacita školního klubu je s účinností od </w:t>
      </w:r>
      <w:proofErr w:type="gramStart"/>
      <w:r w:rsidRPr="007B1FE3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Pr="007B1FE3">
        <w:rPr>
          <w:rFonts w:ascii="Times New Roman" w:hAnsi="Times New Roman" w:cs="Times New Roman"/>
          <w:sz w:val="24"/>
          <w:szCs w:val="24"/>
        </w:rPr>
        <w:t xml:space="preserve"> stanovena na 200 žáků. </w:t>
      </w:r>
    </w:p>
    <w:p w:rsidR="007B1FE3" w:rsidRPr="007B1FE3" w:rsidRDefault="007B1FE3" w:rsidP="007B1FE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FE6" w:rsidRPr="008519E7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7B1FE3">
        <w:rPr>
          <w:rFonts w:ascii="Times New Roman" w:eastAsia="Times New Roman" w:hAnsi="Times New Roman" w:cs="Times New Roman"/>
          <w:i/>
          <w:sz w:val="16"/>
        </w:rPr>
        <w:t>30.8.</w:t>
      </w:r>
      <w:r w:rsidR="004B21EC">
        <w:rPr>
          <w:rFonts w:ascii="Times New Roman" w:eastAsia="Times New Roman" w:hAnsi="Times New Roman" w:cs="Times New Roman"/>
          <w:i/>
          <w:sz w:val="16"/>
        </w:rPr>
        <w:t>2016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30" w:rsidRDefault="002B6530" w:rsidP="00710B35">
      <w:pPr>
        <w:spacing w:after="0" w:line="240" w:lineRule="auto"/>
      </w:pPr>
      <w:r>
        <w:separator/>
      </w:r>
    </w:p>
  </w:endnote>
  <w:endnote w:type="continuationSeparator" w:id="0">
    <w:p w:rsidR="002B6530" w:rsidRDefault="002B653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12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30" w:rsidRDefault="002B6530" w:rsidP="00710B35">
      <w:pPr>
        <w:spacing w:after="0" w:line="240" w:lineRule="auto"/>
      </w:pPr>
      <w:r>
        <w:separator/>
      </w:r>
    </w:p>
  </w:footnote>
  <w:footnote w:type="continuationSeparator" w:id="0">
    <w:p w:rsidR="002B6530" w:rsidRDefault="002B653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B6530"/>
    <w:rsid w:val="002C53E0"/>
    <w:rsid w:val="002D3BCE"/>
    <w:rsid w:val="002E05C4"/>
    <w:rsid w:val="002E50F3"/>
    <w:rsid w:val="002E588A"/>
    <w:rsid w:val="002F65E3"/>
    <w:rsid w:val="003001CA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3C03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84A12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3775-185C-45E1-AD7B-812E2FEA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15</cp:revision>
  <cp:lastPrinted>2016-08-30T11:21:00Z</cp:lastPrinted>
  <dcterms:created xsi:type="dcterms:W3CDTF">2015-07-02T07:10:00Z</dcterms:created>
  <dcterms:modified xsi:type="dcterms:W3CDTF">2016-08-30T11:31:00Z</dcterms:modified>
</cp:coreProperties>
</file>